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E9" w:rsidRDefault="00BB21E9" w:rsidP="00BB21E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BB21E9" w:rsidRDefault="00BB21E9" w:rsidP="00BB21E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B21E9" w:rsidRDefault="00BB21E9" w:rsidP="00BB21E9">
      <w:pPr>
        <w:pStyle w:val="2"/>
      </w:pPr>
      <w:r>
        <w:t>Общество с ограниченной ответственностью</w:t>
      </w:r>
    </w:p>
    <w:p w:rsidR="00BB21E9" w:rsidRDefault="00BB21E9" w:rsidP="00103D1A">
      <w:pPr>
        <w:pBdr>
          <w:bottom w:val="single" w:sz="12" w:space="1" w:color="auto"/>
        </w:pBdr>
        <w:jc w:val="center"/>
        <w:rPr>
          <w:b/>
          <w:bCs/>
          <w:color w:val="000000"/>
          <w:lang w:val="ru-RU"/>
        </w:rPr>
      </w:pPr>
      <w:r>
        <w:rPr>
          <w:b/>
          <w:bCs/>
          <w:lang w:val="ru-RU"/>
        </w:rPr>
        <w:t>«АктивФинансМенеджмент»</w:t>
      </w:r>
    </w:p>
    <w:p w:rsidR="00BB21E9" w:rsidRDefault="00BB21E9" w:rsidP="00103D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B21E9" w:rsidRDefault="00BB21E9" w:rsidP="00103D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21E9" w:rsidRDefault="00BB21E9" w:rsidP="00103D1A">
      <w:pPr>
        <w:pStyle w:val="2"/>
      </w:pPr>
      <w:r>
        <w:t>Общество с ограниченной ответственностью «АктивФинансМенеджмент»</w:t>
      </w:r>
    </w:p>
    <w:p w:rsidR="00BB21E9" w:rsidRPr="00B85C51" w:rsidRDefault="00BB21E9" w:rsidP="00103D1A">
      <w:pPr>
        <w:pStyle w:val="2"/>
        <w:rPr>
          <w:color w:val="000000"/>
        </w:rPr>
      </w:pPr>
      <w:r w:rsidRPr="00853FCF">
        <w:rPr>
          <w:b w:val="0"/>
          <w:sz w:val="20"/>
          <w:szCs w:val="20"/>
        </w:rPr>
        <w:t>(</w:t>
      </w:r>
      <w:r w:rsidRPr="00B85C51">
        <w:rPr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B85C51">
        <w:rPr>
          <w:b w:val="0"/>
          <w:sz w:val="20"/>
          <w:szCs w:val="20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21-000-1-00083 выдана Ф</w:t>
      </w:r>
      <w:r>
        <w:rPr>
          <w:b w:val="0"/>
          <w:sz w:val="20"/>
          <w:szCs w:val="20"/>
        </w:rPr>
        <w:t xml:space="preserve">СФР </w:t>
      </w:r>
      <w:r w:rsidRPr="00B85C51">
        <w:rPr>
          <w:b w:val="0"/>
          <w:sz w:val="20"/>
          <w:szCs w:val="20"/>
        </w:rPr>
        <w:t>России 29 октября 2002 года)</w:t>
      </w:r>
    </w:p>
    <w:p w:rsidR="00BB21E9" w:rsidRDefault="00BB21E9" w:rsidP="00103D1A">
      <w:pPr>
        <w:jc w:val="center"/>
        <w:rPr>
          <w:b/>
          <w:bCs/>
          <w:lang w:val="ru-RU"/>
        </w:rPr>
      </w:pPr>
    </w:p>
    <w:p w:rsidR="00A253B6" w:rsidRDefault="00A253B6" w:rsidP="00103D1A">
      <w:pPr>
        <w:pStyle w:val="a7"/>
        <w:shd w:val="clear" w:color="auto" w:fill="FFFFFF"/>
        <w:jc w:val="center"/>
        <w:rPr>
          <w:bCs/>
        </w:rPr>
      </w:pPr>
      <w:r>
        <w:t xml:space="preserve">           </w:t>
      </w:r>
      <w:r w:rsidR="00BB21E9" w:rsidRPr="00A643AB">
        <w:t xml:space="preserve">сообщает, что </w:t>
      </w:r>
      <w:r w:rsidR="00767827" w:rsidRPr="00767827">
        <w:t>2</w:t>
      </w:r>
      <w:r w:rsidR="008A3806" w:rsidRPr="008A3806">
        <w:t>0</w:t>
      </w:r>
      <w:r w:rsidR="008C1AAC" w:rsidRPr="008C1AAC">
        <w:t xml:space="preserve"> </w:t>
      </w:r>
      <w:r w:rsidR="008A3806">
        <w:t>ноября</w:t>
      </w:r>
      <w:r w:rsidR="009D051C" w:rsidRPr="00767827">
        <w:t xml:space="preserve"> </w:t>
      </w:r>
      <w:r w:rsidR="00D0719B" w:rsidRPr="00767827">
        <w:t>20</w:t>
      </w:r>
      <w:r w:rsidR="00527738" w:rsidRPr="00767827">
        <w:t>2</w:t>
      </w:r>
      <w:r w:rsidR="008C1AAC">
        <w:t>3</w:t>
      </w:r>
      <w:r w:rsidR="00D0719B" w:rsidRPr="00767827">
        <w:t xml:space="preserve"> </w:t>
      </w:r>
      <w:r w:rsidR="00BB21E9" w:rsidRPr="00767827">
        <w:t xml:space="preserve">года за № </w:t>
      </w:r>
      <w:r w:rsidR="00655DCA" w:rsidRPr="00767827">
        <w:t>2623-</w:t>
      </w:r>
      <w:r w:rsidR="003649DA" w:rsidRPr="00767827">
        <w:t>1</w:t>
      </w:r>
      <w:r w:rsidR="008A3806">
        <w:t>7</w:t>
      </w:r>
      <w:r w:rsidR="009D051C" w:rsidRPr="00CB5E24">
        <w:t xml:space="preserve"> </w:t>
      </w:r>
      <w:r w:rsidR="00FE449B">
        <w:t xml:space="preserve">Банком </w:t>
      </w:r>
      <w:r w:rsidR="00674F63">
        <w:t xml:space="preserve">России </w:t>
      </w:r>
      <w:r w:rsidR="00BB21E9" w:rsidRPr="00A643AB">
        <w:t>зарегистрированы Изменения и дополнения</w:t>
      </w:r>
      <w:r w:rsidR="002D697B">
        <w:t xml:space="preserve"> </w:t>
      </w:r>
      <w:r w:rsidR="00BB21E9" w:rsidRPr="00A643AB">
        <w:t xml:space="preserve">в </w:t>
      </w:r>
      <w:r w:rsidR="00655DCA" w:rsidRPr="00E322C1">
        <w:t>Правила</w:t>
      </w:r>
      <w:r w:rsidR="00655DCA">
        <w:t xml:space="preserve"> доверительного управления</w:t>
      </w:r>
      <w:r w:rsidR="00655DCA" w:rsidRPr="00E322C1" w:rsidDel="007E0F7F">
        <w:t xml:space="preserve"> </w:t>
      </w:r>
      <w:r w:rsidR="00655DCA" w:rsidRPr="00D0719B">
        <w:rPr>
          <w:b/>
        </w:rPr>
        <w:t xml:space="preserve">Закрытым паевым инвестиционным фондом недвижимости «АФМ. </w:t>
      </w:r>
      <w:r w:rsidR="003A5658" w:rsidRPr="00D0719B">
        <w:rPr>
          <w:b/>
        </w:rPr>
        <w:t>Перспектива»</w:t>
      </w:r>
      <w:r w:rsidR="003A5658" w:rsidRPr="00E322C1">
        <w:rPr>
          <w:bCs/>
        </w:rPr>
        <w:t xml:space="preserve"> </w:t>
      </w:r>
    </w:p>
    <w:p w:rsidR="001F7B39" w:rsidRPr="00A253B6" w:rsidRDefault="003A5658" w:rsidP="00103D1A">
      <w:pPr>
        <w:pStyle w:val="a7"/>
        <w:shd w:val="clear" w:color="auto" w:fill="FFFFFF"/>
        <w:jc w:val="center"/>
        <w:rPr>
          <w:color w:val="333333"/>
          <w:sz w:val="22"/>
          <w:szCs w:val="22"/>
        </w:rPr>
      </w:pPr>
      <w:r w:rsidRPr="00A253B6">
        <w:rPr>
          <w:bCs/>
          <w:sz w:val="22"/>
          <w:szCs w:val="22"/>
        </w:rPr>
        <w:t>(</w:t>
      </w:r>
      <w:r w:rsidR="00A84680" w:rsidRPr="00A253B6">
        <w:rPr>
          <w:bCs/>
          <w:sz w:val="22"/>
          <w:szCs w:val="22"/>
        </w:rPr>
        <w:t xml:space="preserve">Правила Фонда зарегистрированы ФСФР России </w:t>
      </w:r>
      <w:r w:rsidR="00655DCA" w:rsidRPr="00A253B6">
        <w:rPr>
          <w:sz w:val="22"/>
          <w:szCs w:val="22"/>
        </w:rPr>
        <w:t>25.07.2013 года за № 2623</w:t>
      </w:r>
      <w:r w:rsidR="00A84680" w:rsidRPr="00A253B6">
        <w:rPr>
          <w:bCs/>
          <w:sz w:val="22"/>
          <w:szCs w:val="22"/>
        </w:rPr>
        <w:t>)</w:t>
      </w:r>
      <w:r w:rsidR="008E4307" w:rsidRPr="00A253B6">
        <w:rPr>
          <w:bCs/>
          <w:sz w:val="22"/>
          <w:szCs w:val="22"/>
        </w:rPr>
        <w:t>.</w:t>
      </w:r>
    </w:p>
    <w:p w:rsidR="00E1558A" w:rsidRDefault="007E3A8B" w:rsidP="00A253B6">
      <w:pPr>
        <w:pStyle w:val="21"/>
        <w:autoSpaceDE w:val="0"/>
        <w:autoSpaceDN w:val="0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8B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E1558A" w:rsidRPr="00B21ED9">
        <w:rPr>
          <w:rFonts w:ascii="Times New Roman" w:hAnsi="Times New Roman" w:cs="Times New Roman"/>
          <w:bCs/>
          <w:sz w:val="24"/>
          <w:szCs w:val="24"/>
        </w:rPr>
        <w:t xml:space="preserve"> и дополнения в Правила доверительного управления</w:t>
      </w:r>
      <w:r w:rsidR="00E1558A" w:rsidRPr="00B21ED9" w:rsidDel="007E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58A" w:rsidRPr="00B21ED9">
        <w:rPr>
          <w:rFonts w:ascii="Times New Roman" w:hAnsi="Times New Roman" w:cs="Times New Roman"/>
          <w:bCs/>
          <w:sz w:val="24"/>
          <w:szCs w:val="24"/>
        </w:rPr>
        <w:t>Закрытым паевым инвестиционным фондом недвижимости «АФМ. Перспектива»</w:t>
      </w:r>
      <w:r w:rsidR="008A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58A" w:rsidRPr="007E3A8B">
        <w:rPr>
          <w:rFonts w:ascii="Times New Roman" w:hAnsi="Times New Roman" w:cs="Times New Roman"/>
          <w:bCs/>
          <w:sz w:val="24"/>
          <w:szCs w:val="24"/>
        </w:rPr>
        <w:t>вступают в силу со дня раскрытия сообщения о регистрации этих изменений</w:t>
      </w:r>
      <w:r w:rsidR="00E15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58A" w:rsidRPr="007E3A8B">
        <w:rPr>
          <w:rFonts w:ascii="Times New Roman" w:hAnsi="Times New Roman" w:cs="Times New Roman"/>
          <w:bCs/>
          <w:sz w:val="24"/>
          <w:szCs w:val="24"/>
        </w:rPr>
        <w:t>Банком России</w:t>
      </w:r>
      <w:r w:rsidR="00E1558A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A8B" w:rsidRDefault="007E3A8B" w:rsidP="007E3A8B">
      <w:pPr>
        <w:pStyle w:val="21"/>
        <w:autoSpaceDE w:val="0"/>
        <w:autoSpaceDN w:val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BB21E9" w:rsidRDefault="00FE449B" w:rsidP="00A253B6">
      <w:pPr>
        <w:ind w:left="142" w:right="28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6301">
        <w:rPr>
          <w:rFonts w:ascii="Times New Roman" w:hAnsi="Times New Roman" w:cs="Times New Roman"/>
          <w:lang w:val="ru-RU"/>
        </w:rPr>
        <w:t xml:space="preserve">Информация, связанная с деятельностью Управляющей компании, </w:t>
      </w:r>
      <w:r w:rsidR="00446301" w:rsidRPr="00446301">
        <w:rPr>
          <w:rFonts w:ascii="Times New Roman" w:hAnsi="Times New Roman" w:cs="Times New Roman"/>
          <w:lang w:val="ru-RU"/>
        </w:rPr>
        <w:t xml:space="preserve">раскрывается на сайте в сети </w:t>
      </w:r>
      <w:proofErr w:type="spellStart"/>
      <w:r w:rsidR="00446301" w:rsidRPr="00446301">
        <w:rPr>
          <w:rFonts w:ascii="Times New Roman" w:hAnsi="Times New Roman" w:cs="Times New Roman"/>
          <w:lang w:val="ru-RU"/>
        </w:rPr>
        <w:t>Internet</w:t>
      </w:r>
      <w:proofErr w:type="spellEnd"/>
      <w:r w:rsidR="00446301" w:rsidRPr="00446301">
        <w:rPr>
          <w:rFonts w:ascii="Times New Roman" w:hAnsi="Times New Roman" w:cs="Times New Roman"/>
          <w:lang w:val="ru-RU"/>
        </w:rPr>
        <w:t xml:space="preserve"> по адресу</w:t>
      </w:r>
      <w:r w:rsidR="00446301" w:rsidRPr="00A253B6">
        <w:rPr>
          <w:rFonts w:ascii="Times New Roman" w:hAnsi="Times New Roman" w:cs="Times New Roman"/>
          <w:lang w:val="ru-RU"/>
        </w:rPr>
        <w:t xml:space="preserve">: </w:t>
      </w:r>
      <w:hyperlink r:id="rId4" w:history="1">
        <w:r w:rsidR="00E80937" w:rsidRPr="00A253B6">
          <w:rPr>
            <w:lang w:val="ru-RU"/>
          </w:rPr>
          <w:t>www.afmg.ru</w:t>
        </w:r>
      </w:hyperlink>
      <w:r w:rsidR="00E80937" w:rsidRPr="00A253B6">
        <w:rPr>
          <w:rFonts w:ascii="Times New Roman" w:hAnsi="Times New Roman" w:cs="Times New Roman"/>
          <w:lang w:val="ru-RU"/>
        </w:rPr>
        <w:t xml:space="preserve">, </w:t>
      </w:r>
      <w:r w:rsidRPr="00A253B6">
        <w:rPr>
          <w:rFonts w:ascii="Times New Roman" w:hAnsi="Times New Roman" w:cs="Times New Roman"/>
          <w:lang w:val="ru-RU"/>
        </w:rPr>
        <w:t>а также предоставляется по адресу: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>46000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г. Оренбург, ул. </w:t>
      </w:r>
      <w:r>
        <w:rPr>
          <w:rFonts w:ascii="Times New Roman" w:hAnsi="Times New Roman" w:cs="Times New Roman"/>
          <w:sz w:val="22"/>
          <w:szCs w:val="22"/>
          <w:lang w:val="ru-RU"/>
        </w:rPr>
        <w:t>Правды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д. </w:t>
      </w:r>
      <w:r>
        <w:rPr>
          <w:rFonts w:ascii="Times New Roman" w:hAnsi="Times New Roman" w:cs="Times New Roman"/>
          <w:sz w:val="22"/>
          <w:szCs w:val="22"/>
          <w:lang w:val="ru-RU"/>
        </w:rPr>
        <w:t>25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телефон (3532) </w:t>
      </w:r>
      <w:r>
        <w:rPr>
          <w:rFonts w:ascii="Times New Roman" w:hAnsi="Times New Roman" w:cs="Times New Roman"/>
          <w:sz w:val="22"/>
          <w:szCs w:val="22"/>
          <w:lang w:val="ru-RU"/>
        </w:rPr>
        <w:t>44-22-70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                                                                  </w:t>
      </w:r>
    </w:p>
    <w:p w:rsidR="00446301" w:rsidRDefault="00446301" w:rsidP="00A253B6">
      <w:pPr>
        <w:ind w:left="142" w:right="28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8436B" w:rsidRDefault="003B12F2" w:rsidP="00A253B6">
      <w:pPr>
        <w:ind w:left="142" w:right="28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B21ED9" w:rsidRPr="00B21ED9">
        <w:rPr>
          <w:rFonts w:ascii="Times New Roman" w:hAnsi="Times New Roman"/>
          <w:lang w:val="ru-RU"/>
        </w:rPr>
        <w:t xml:space="preserve">сылка на страницу сайта, на которой размещены изменения и дополнения, вносимые в </w:t>
      </w:r>
      <w:r w:rsidR="004066D9">
        <w:rPr>
          <w:rFonts w:ascii="Times New Roman" w:hAnsi="Times New Roman"/>
          <w:lang w:val="ru-RU"/>
        </w:rPr>
        <w:t>П</w:t>
      </w:r>
      <w:r w:rsidR="00B21ED9" w:rsidRPr="00B21ED9">
        <w:rPr>
          <w:rFonts w:ascii="Times New Roman" w:hAnsi="Times New Roman"/>
          <w:lang w:val="ru-RU"/>
        </w:rPr>
        <w:t xml:space="preserve">равила доверительного управления </w:t>
      </w:r>
      <w:r w:rsidR="009127BF" w:rsidRPr="007F5CA9">
        <w:rPr>
          <w:rFonts w:ascii="Times New Roman" w:hAnsi="Times New Roman" w:cs="Times New Roman"/>
          <w:bCs/>
          <w:lang w:val="ru-RU"/>
        </w:rPr>
        <w:t>Закрытым паевым инвестиционным фондом недвижимости «АФМ. Перспектива»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>
        <w:rPr>
          <w:rFonts w:ascii="Times New Roman" w:hAnsi="Times New Roman"/>
          <w:lang w:val="ru-RU"/>
        </w:rPr>
        <w:t>и</w:t>
      </w:r>
      <w:r w:rsidR="00B21ED9" w:rsidRPr="00B21ED9">
        <w:rPr>
          <w:rFonts w:ascii="Times New Roman" w:hAnsi="Times New Roman"/>
          <w:lang w:val="ru-RU"/>
        </w:rPr>
        <w:t xml:space="preserve"> текст </w:t>
      </w:r>
      <w:r w:rsidR="004066D9">
        <w:rPr>
          <w:rFonts w:ascii="Times New Roman" w:hAnsi="Times New Roman"/>
          <w:lang w:val="ru-RU"/>
        </w:rPr>
        <w:t>П</w:t>
      </w:r>
      <w:r w:rsidR="00B21ED9" w:rsidRPr="00B21ED9">
        <w:rPr>
          <w:rFonts w:ascii="Times New Roman" w:hAnsi="Times New Roman"/>
          <w:lang w:val="ru-RU"/>
        </w:rPr>
        <w:t xml:space="preserve">равил доверительного управления </w:t>
      </w:r>
      <w:r w:rsidR="009127BF" w:rsidRPr="007F5CA9">
        <w:rPr>
          <w:rFonts w:ascii="Times New Roman" w:hAnsi="Times New Roman" w:cs="Times New Roman"/>
          <w:bCs/>
          <w:lang w:val="ru-RU"/>
        </w:rPr>
        <w:t>Закрытым паевым инвестиционным фондом недвижимости «АФМ. Перспектива»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B21ED9" w:rsidRPr="00B21ED9">
        <w:rPr>
          <w:rFonts w:ascii="Times New Roman" w:hAnsi="Times New Roman"/>
          <w:lang w:val="ru-RU"/>
        </w:rPr>
        <w:t>с внесенными изменениями и дополнениями</w:t>
      </w:r>
      <w:r w:rsidR="00B21ED9">
        <w:rPr>
          <w:rFonts w:ascii="Times New Roman" w:hAnsi="Times New Roman"/>
          <w:lang w:val="ru-RU"/>
        </w:rPr>
        <w:t xml:space="preserve">: </w:t>
      </w:r>
      <w:hyperlink r:id="rId5" w:history="1">
        <w:r w:rsidR="007F5CA9" w:rsidRPr="00846FAB">
          <w:rPr>
            <w:rStyle w:val="a8"/>
            <w:rFonts w:ascii="Times New Roman" w:hAnsi="Times New Roman"/>
            <w:lang w:val="ru-RU"/>
          </w:rPr>
          <w:t>https://afmg.ru/pif/5/12</w:t>
        </w:r>
      </w:hyperlink>
      <w:r w:rsidR="00A253B6">
        <w:rPr>
          <w:rStyle w:val="a8"/>
          <w:rFonts w:ascii="Times New Roman" w:hAnsi="Times New Roman"/>
          <w:lang w:val="ru-RU"/>
        </w:rPr>
        <w:t>.</w:t>
      </w:r>
    </w:p>
    <w:p w:rsidR="007F5CA9" w:rsidRDefault="007F5CA9" w:rsidP="007F5CA9">
      <w:pPr>
        <w:ind w:left="851" w:right="282"/>
        <w:jc w:val="center"/>
        <w:rPr>
          <w:rFonts w:ascii="Times New Roman" w:hAnsi="Times New Roman" w:cs="Times New Roman"/>
          <w:lang w:val="ru-RU"/>
        </w:rPr>
      </w:pPr>
    </w:p>
    <w:p w:rsidR="00B21ED9" w:rsidRPr="00B21ED9" w:rsidRDefault="00B21ED9" w:rsidP="00103D1A">
      <w:pPr>
        <w:ind w:left="851" w:right="282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A44C7D" w:rsidRDefault="00BB21E9" w:rsidP="00A253B6">
      <w:pPr>
        <w:pStyle w:val="a3"/>
        <w:tabs>
          <w:tab w:val="left" w:pos="10772"/>
        </w:tabs>
        <w:ind w:left="142" w:right="-1" w:firstLine="709"/>
        <w:jc w:val="both"/>
        <w:rPr>
          <w:sz w:val="22"/>
          <w:szCs w:val="22"/>
        </w:rPr>
      </w:pPr>
      <w:r w:rsidRPr="00A44C7D"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BB21E9" w:rsidRPr="00A44C7D" w:rsidRDefault="00BB21E9" w:rsidP="00A253B6">
      <w:pPr>
        <w:ind w:left="142" w:right="282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A44C7D" w:rsidRDefault="00BB21E9" w:rsidP="00103D1A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B21E9" w:rsidRPr="00A44C7D" w:rsidRDefault="00BB21E9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B21E9" w:rsidRPr="00A44C7D" w:rsidRDefault="00BB21E9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C61C5" w:rsidRDefault="008A3806" w:rsidP="00BB21E9">
      <w:pPr>
        <w:spacing w:line="240" w:lineRule="atLeast"/>
        <w:ind w:firstLine="709"/>
        <w:jc w:val="both"/>
        <w:rPr>
          <w:b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</w:t>
      </w:r>
      <w:r w:rsidR="00BB21E9" w:rsidRPr="00A44C7D">
        <w:rPr>
          <w:rFonts w:ascii="Times New Roman" w:hAnsi="Times New Roman" w:cs="Times New Roman"/>
          <w:b/>
          <w:bCs/>
          <w:sz w:val="22"/>
          <w:szCs w:val="22"/>
          <w:lang w:val="ru-RU"/>
        </w:rPr>
        <w:t>иректор</w:t>
      </w:r>
      <w:r w:rsidR="004C61C5">
        <w:rPr>
          <w:b/>
          <w:lang w:val="ru-RU"/>
        </w:rPr>
        <w:t xml:space="preserve"> </w:t>
      </w:r>
    </w:p>
    <w:p w:rsidR="00BB21E9" w:rsidRPr="00A44C7D" w:rsidRDefault="004C61C5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b/>
          <w:lang w:val="ru-RU"/>
        </w:rPr>
        <w:t>О</w:t>
      </w:r>
      <w:r w:rsidR="00BB21E9" w:rsidRPr="00A44C7D">
        <w:rPr>
          <w:b/>
          <w:lang w:val="ru-RU"/>
        </w:rPr>
        <w:t>бщества с ограниченной ответственностью</w:t>
      </w:r>
    </w:p>
    <w:p w:rsidR="00BB21E9" w:rsidRPr="00CB5E24" w:rsidRDefault="00BB21E9" w:rsidP="00BB21E9">
      <w:pPr>
        <w:pStyle w:val="3"/>
        <w:ind w:firstLine="709"/>
        <w:rPr>
          <w:sz w:val="22"/>
          <w:szCs w:val="22"/>
        </w:rPr>
      </w:pPr>
      <w:r w:rsidRPr="00A44C7D">
        <w:rPr>
          <w:sz w:val="22"/>
          <w:szCs w:val="22"/>
        </w:rPr>
        <w:t>«</w:t>
      </w:r>
      <w:proofErr w:type="spellStart"/>
      <w:r w:rsidRPr="00A44C7D">
        <w:rPr>
          <w:sz w:val="22"/>
          <w:szCs w:val="22"/>
        </w:rPr>
        <w:t>АктивФинансМенеджмент</w:t>
      </w:r>
      <w:proofErr w:type="spellEnd"/>
      <w:r w:rsidRPr="00A44C7D">
        <w:rPr>
          <w:sz w:val="22"/>
          <w:szCs w:val="22"/>
        </w:rPr>
        <w:t>»</w:t>
      </w:r>
      <w:r w:rsidRPr="00A44C7D">
        <w:rPr>
          <w:sz w:val="22"/>
          <w:szCs w:val="22"/>
        </w:rPr>
        <w:tab/>
      </w:r>
      <w:r w:rsidRPr="00A44C7D">
        <w:rPr>
          <w:sz w:val="22"/>
          <w:szCs w:val="22"/>
        </w:rPr>
        <w:tab/>
      </w:r>
      <w:r w:rsidRPr="00CB5E24">
        <w:rPr>
          <w:sz w:val="22"/>
          <w:szCs w:val="22"/>
        </w:rPr>
        <w:t xml:space="preserve">                   </w:t>
      </w:r>
      <w:r w:rsidR="00CB5E24">
        <w:rPr>
          <w:sz w:val="22"/>
          <w:szCs w:val="22"/>
        </w:rPr>
        <w:t xml:space="preserve">    </w:t>
      </w:r>
      <w:r w:rsidRPr="00CB5E24">
        <w:rPr>
          <w:sz w:val="22"/>
          <w:szCs w:val="22"/>
        </w:rPr>
        <w:t xml:space="preserve"> 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_____________________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="00A253B6">
        <w:rPr>
          <w:rFonts w:ascii="Times New Roman" w:hAnsi="Times New Roman" w:cs="Times New Roman"/>
          <w:bCs w:val="0"/>
          <w:sz w:val="22"/>
          <w:szCs w:val="22"/>
        </w:rPr>
        <w:t xml:space="preserve">   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/</w:t>
      </w:r>
      <w:r w:rsidR="008A3806">
        <w:rPr>
          <w:rFonts w:ascii="Times New Roman" w:hAnsi="Times New Roman" w:cs="Times New Roman"/>
          <w:bCs w:val="0"/>
          <w:sz w:val="22"/>
          <w:szCs w:val="22"/>
        </w:rPr>
        <w:t>В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.В. </w:t>
      </w:r>
      <w:r w:rsidR="008A3806">
        <w:rPr>
          <w:rFonts w:ascii="Times New Roman" w:hAnsi="Times New Roman" w:cs="Times New Roman"/>
          <w:bCs w:val="0"/>
          <w:sz w:val="22"/>
          <w:szCs w:val="22"/>
        </w:rPr>
        <w:t>Ж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>у</w:t>
      </w:r>
      <w:r w:rsidR="008A3806">
        <w:rPr>
          <w:rFonts w:ascii="Times New Roman" w:hAnsi="Times New Roman" w:cs="Times New Roman"/>
          <w:bCs w:val="0"/>
          <w:sz w:val="22"/>
          <w:szCs w:val="22"/>
        </w:rPr>
        <w:t>ко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>в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/</w:t>
      </w:r>
    </w:p>
    <w:p w:rsidR="00BB21E9" w:rsidRDefault="00BB21E9" w:rsidP="00BB21E9">
      <w:pPr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BB21E9" w:rsidRDefault="00BB21E9">
      <w:pPr>
        <w:rPr>
          <w:lang w:val="ru-RU"/>
        </w:rPr>
      </w:pPr>
    </w:p>
    <w:sectPr w:rsidR="00BB21E9" w:rsidRPr="00BB21E9" w:rsidSect="0009364A">
      <w:pgSz w:w="11906" w:h="16838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9"/>
    <w:rsid w:val="00000B47"/>
    <w:rsid w:val="00012A20"/>
    <w:rsid w:val="000332F6"/>
    <w:rsid w:val="000801F7"/>
    <w:rsid w:val="0008436B"/>
    <w:rsid w:val="0009364A"/>
    <w:rsid w:val="000D4980"/>
    <w:rsid w:val="00103D1A"/>
    <w:rsid w:val="001048C0"/>
    <w:rsid w:val="00115E34"/>
    <w:rsid w:val="001652CF"/>
    <w:rsid w:val="001A4133"/>
    <w:rsid w:val="001B2BBC"/>
    <w:rsid w:val="001F7764"/>
    <w:rsid w:val="001F7B39"/>
    <w:rsid w:val="00243C72"/>
    <w:rsid w:val="00284ACF"/>
    <w:rsid w:val="002D697B"/>
    <w:rsid w:val="002F5CF3"/>
    <w:rsid w:val="0032332B"/>
    <w:rsid w:val="0033053D"/>
    <w:rsid w:val="003341B4"/>
    <w:rsid w:val="00335405"/>
    <w:rsid w:val="00335784"/>
    <w:rsid w:val="003649DA"/>
    <w:rsid w:val="00381991"/>
    <w:rsid w:val="003A5658"/>
    <w:rsid w:val="003B12F2"/>
    <w:rsid w:val="003D5942"/>
    <w:rsid w:val="004066D9"/>
    <w:rsid w:val="00446301"/>
    <w:rsid w:val="00446CB9"/>
    <w:rsid w:val="00461C18"/>
    <w:rsid w:val="00462763"/>
    <w:rsid w:val="00481D53"/>
    <w:rsid w:val="004C61C5"/>
    <w:rsid w:val="004F5BC1"/>
    <w:rsid w:val="00521DC6"/>
    <w:rsid w:val="00527738"/>
    <w:rsid w:val="00582986"/>
    <w:rsid w:val="005A69FD"/>
    <w:rsid w:val="00631415"/>
    <w:rsid w:val="0064476B"/>
    <w:rsid w:val="00653DF9"/>
    <w:rsid w:val="00655DCA"/>
    <w:rsid w:val="00674F63"/>
    <w:rsid w:val="0068174B"/>
    <w:rsid w:val="00693D20"/>
    <w:rsid w:val="006B3C11"/>
    <w:rsid w:val="006C1739"/>
    <w:rsid w:val="006D3920"/>
    <w:rsid w:val="00712BBB"/>
    <w:rsid w:val="007238EC"/>
    <w:rsid w:val="00767827"/>
    <w:rsid w:val="00781776"/>
    <w:rsid w:val="00796E74"/>
    <w:rsid w:val="007E0F7F"/>
    <w:rsid w:val="007E3A8B"/>
    <w:rsid w:val="007F5CA9"/>
    <w:rsid w:val="00820327"/>
    <w:rsid w:val="0084151D"/>
    <w:rsid w:val="00846070"/>
    <w:rsid w:val="00853FCF"/>
    <w:rsid w:val="008977D7"/>
    <w:rsid w:val="008A3806"/>
    <w:rsid w:val="008B6873"/>
    <w:rsid w:val="008C1AAC"/>
    <w:rsid w:val="008D4F5E"/>
    <w:rsid w:val="008E0A16"/>
    <w:rsid w:val="008E4307"/>
    <w:rsid w:val="008E74A2"/>
    <w:rsid w:val="009127BF"/>
    <w:rsid w:val="00935D38"/>
    <w:rsid w:val="00980939"/>
    <w:rsid w:val="009D051C"/>
    <w:rsid w:val="00A23FBD"/>
    <w:rsid w:val="00A253B6"/>
    <w:rsid w:val="00A44C7D"/>
    <w:rsid w:val="00A643AB"/>
    <w:rsid w:val="00A7311B"/>
    <w:rsid w:val="00A75291"/>
    <w:rsid w:val="00A84680"/>
    <w:rsid w:val="00A9027B"/>
    <w:rsid w:val="00A94757"/>
    <w:rsid w:val="00A952C3"/>
    <w:rsid w:val="00AA37F7"/>
    <w:rsid w:val="00AB4750"/>
    <w:rsid w:val="00AC4FE8"/>
    <w:rsid w:val="00B03C42"/>
    <w:rsid w:val="00B07EDC"/>
    <w:rsid w:val="00B16603"/>
    <w:rsid w:val="00B21ED9"/>
    <w:rsid w:val="00B85716"/>
    <w:rsid w:val="00B85C51"/>
    <w:rsid w:val="00BB21E9"/>
    <w:rsid w:val="00C073F1"/>
    <w:rsid w:val="00C4150A"/>
    <w:rsid w:val="00C46468"/>
    <w:rsid w:val="00C52894"/>
    <w:rsid w:val="00C67F0D"/>
    <w:rsid w:val="00C8459F"/>
    <w:rsid w:val="00C92A3B"/>
    <w:rsid w:val="00C95C3C"/>
    <w:rsid w:val="00CB5E24"/>
    <w:rsid w:val="00CC2793"/>
    <w:rsid w:val="00CC28F1"/>
    <w:rsid w:val="00CC3DD9"/>
    <w:rsid w:val="00D0719B"/>
    <w:rsid w:val="00D25AFB"/>
    <w:rsid w:val="00D336B4"/>
    <w:rsid w:val="00D87B14"/>
    <w:rsid w:val="00DA2B6D"/>
    <w:rsid w:val="00DF2DD2"/>
    <w:rsid w:val="00E1558A"/>
    <w:rsid w:val="00E2107D"/>
    <w:rsid w:val="00E322C1"/>
    <w:rsid w:val="00E344B2"/>
    <w:rsid w:val="00E60AB7"/>
    <w:rsid w:val="00E6439A"/>
    <w:rsid w:val="00E67AAD"/>
    <w:rsid w:val="00E80937"/>
    <w:rsid w:val="00EF2931"/>
    <w:rsid w:val="00F47C26"/>
    <w:rsid w:val="00F510C8"/>
    <w:rsid w:val="00FE449B"/>
    <w:rsid w:val="00FE4A2F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BCC4E4-CE99-4402-A15E-6DB2E6D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E9"/>
    <w:pPr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B21E9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21E9"/>
    <w:pPr>
      <w:keepNext/>
      <w:spacing w:line="240" w:lineRule="atLeast"/>
      <w:jc w:val="both"/>
      <w:outlineLvl w:val="2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64A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64A"/>
    <w:rPr>
      <w:rFonts w:ascii="Cambria" w:hAnsi="Cambria" w:cs="Times New Roman"/>
      <w:b/>
      <w:bCs/>
      <w:sz w:val="26"/>
      <w:szCs w:val="26"/>
      <w:lang w:val="en-US"/>
    </w:rPr>
  </w:style>
  <w:style w:type="paragraph" w:styleId="21">
    <w:name w:val="Body Text 2"/>
    <w:basedOn w:val="a"/>
    <w:link w:val="22"/>
    <w:rsid w:val="00BB21E9"/>
    <w:pPr>
      <w:jc w:val="center"/>
    </w:pPr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9364A"/>
    <w:rPr>
      <w:rFonts w:ascii="Times New Roman CYR" w:hAnsi="Times New Roman CYR" w:cs="Times New Roman CYR"/>
      <w:sz w:val="24"/>
      <w:szCs w:val="24"/>
      <w:lang w:val="en-US"/>
    </w:rPr>
  </w:style>
  <w:style w:type="paragraph" w:styleId="a3">
    <w:name w:val="Block Text"/>
    <w:basedOn w:val="a"/>
    <w:uiPriority w:val="99"/>
    <w:rsid w:val="00BB21E9"/>
    <w:pPr>
      <w:ind w:left="851" w:right="282"/>
    </w:pPr>
    <w:rPr>
      <w:sz w:val="20"/>
      <w:szCs w:val="20"/>
      <w:lang w:val="ru-RU"/>
    </w:rPr>
  </w:style>
  <w:style w:type="paragraph" w:customStyle="1" w:styleId="a4">
    <w:name w:val="Стиль"/>
    <w:basedOn w:val="a"/>
    <w:uiPriority w:val="99"/>
    <w:rsid w:val="00E60AB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A75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364A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rsid w:val="005A69FD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E8093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A4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151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15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mg.ru/pif/5/12" TargetMode="External"/><Relationship Id="rId4" Type="http://schemas.openxmlformats.org/officeDocument/2006/relationships/hyperlink" Target="http://www.afm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FRSD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vkuzaeva</dc:creator>
  <cp:lastModifiedBy>Жукова Александра Владимировна</cp:lastModifiedBy>
  <cp:revision>2</cp:revision>
  <cp:lastPrinted>2018-02-07T09:18:00Z</cp:lastPrinted>
  <dcterms:created xsi:type="dcterms:W3CDTF">2023-11-27T07:29:00Z</dcterms:created>
  <dcterms:modified xsi:type="dcterms:W3CDTF">2023-11-27T07:29:00Z</dcterms:modified>
</cp:coreProperties>
</file>